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E" w:rsidRDefault="0037693E" w:rsidP="00B9160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PRIJEDLOG TEMA ZA ZAVRŠNE RADOVE  ZA PREHRAMBENA ZANIMANJA U ŠKOLSKOJ 2018./19. GODINI </w:t>
      </w:r>
    </w:p>
    <w:p w:rsidR="0037693E" w:rsidRDefault="0037693E" w:rsidP="00B9160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</w:p>
    <w:p w:rsidR="00B91603" w:rsidRPr="0037693E" w:rsidRDefault="00B91603" w:rsidP="0037693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37693E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PRIJEDLOG TEMA ZA ZANIMANJE PREHRAMBENI TEHNIČAR </w:t>
      </w:r>
      <w:r w:rsidR="0037693E" w:rsidRPr="0037693E">
        <w:rPr>
          <w:rFonts w:eastAsia="Times New Roman" w:cstheme="minorHAnsi"/>
          <w:b/>
          <w:color w:val="222222"/>
          <w:sz w:val="24"/>
          <w:szCs w:val="24"/>
          <w:lang w:eastAsia="hr-HR"/>
        </w:rPr>
        <w:t>(20)</w:t>
      </w:r>
    </w:p>
    <w:p w:rsidR="00B91603" w:rsidRPr="004D1FB0" w:rsidRDefault="00B91603" w:rsidP="00B916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B91603" w:rsidRPr="00B91603" w:rsidRDefault="00B91603" w:rsidP="00B916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D1FB0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Džalto Katarina </w:t>
      </w:r>
    </w:p>
    <w:p w:rsidR="00B91603" w:rsidRPr="004D1FB0" w:rsidRDefault="00B91603" w:rsidP="004D1F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Određivanje stupnja kiselosti pšeničnih brašna</w:t>
      </w:r>
    </w:p>
    <w:p w:rsidR="00B91603" w:rsidRPr="004D1FB0" w:rsidRDefault="00B91603" w:rsidP="004D1F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Određivanje glutena u brašnu</w:t>
      </w:r>
    </w:p>
    <w:p w:rsidR="00B91603" w:rsidRPr="004D1FB0" w:rsidRDefault="00B91603" w:rsidP="004D1F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Određivanje natrijevog klorida u pekarskim proizvodima </w:t>
      </w:r>
    </w:p>
    <w:p w:rsidR="00B91603" w:rsidRPr="004D1FB0" w:rsidRDefault="00B91603" w:rsidP="004D1F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Određivanje alkohola u bijelom vinu</w:t>
      </w:r>
    </w:p>
    <w:p w:rsidR="00B91603" w:rsidRPr="004D1FB0" w:rsidRDefault="00B91603" w:rsidP="004D1F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Određivanje stupnja kiselosti fermentiranih mliječnih proizvoda</w:t>
      </w:r>
    </w:p>
    <w:p w:rsidR="00B91603" w:rsidRPr="004D1FB0" w:rsidRDefault="00B91603" w:rsidP="004D1F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 Određivanje stabilnosti i izgleda pjene piva</w:t>
      </w:r>
    </w:p>
    <w:p w:rsidR="00B91603" w:rsidRPr="004D1FB0" w:rsidRDefault="00B91603" w:rsidP="004D1F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Određivanje trajnosti piva </w:t>
      </w:r>
    </w:p>
    <w:p w:rsidR="00B91603" w:rsidRPr="004D1FB0" w:rsidRDefault="00B91603" w:rsidP="004D1F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Odrađivanje ukupnih kiselina u octu</w:t>
      </w:r>
    </w:p>
    <w:p w:rsidR="00B91603" w:rsidRPr="004D1FB0" w:rsidRDefault="00B91603" w:rsidP="004D1F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Određivanje ukupne tvrdoće vode kompleksometrijski</w:t>
      </w:r>
    </w:p>
    <w:p w:rsidR="00B91603" w:rsidRDefault="00B91603" w:rsidP="004D1F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Određivanje natrijevog klorida u prerađevinama od povrća</w:t>
      </w:r>
    </w:p>
    <w:p w:rsidR="004D1FB0" w:rsidRPr="004D1FB0" w:rsidRDefault="004D1FB0" w:rsidP="004D1FB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34A0B" w:rsidRPr="004D1FB0" w:rsidRDefault="00B91603" w:rsidP="004D1FB0">
      <w:pPr>
        <w:spacing w:after="0"/>
        <w:rPr>
          <w:rFonts w:cstheme="minorHAnsi"/>
          <w:b/>
          <w:sz w:val="24"/>
          <w:szCs w:val="24"/>
        </w:rPr>
      </w:pPr>
      <w:r w:rsidRPr="004D1FB0">
        <w:rPr>
          <w:rFonts w:cstheme="minorHAnsi"/>
          <w:b/>
          <w:sz w:val="24"/>
          <w:szCs w:val="24"/>
        </w:rPr>
        <w:t xml:space="preserve">Prološčić Melita </w:t>
      </w:r>
    </w:p>
    <w:p w:rsidR="00B91603" w:rsidRPr="004D1FB0" w:rsidRDefault="00B91603" w:rsidP="00B91603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Obrada mesa soljenjem i salamurenjem</w:t>
      </w:r>
    </w:p>
    <w:p w:rsidR="00B91603" w:rsidRPr="004D1FB0" w:rsidRDefault="00B91603" w:rsidP="00B91603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Zdravstvena i prehrambena vrijednost fermentiranih mliječnih proizvoda</w:t>
      </w:r>
    </w:p>
    <w:p w:rsidR="00B91603" w:rsidRPr="004D1FB0" w:rsidRDefault="00B91603" w:rsidP="00B91603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1FB0">
        <w:rPr>
          <w:rFonts w:cstheme="minorHAnsi"/>
          <w:sz w:val="24"/>
          <w:szCs w:val="24"/>
        </w:rPr>
        <w:t>Proizvodnja pasteriziranog mlijeka</w:t>
      </w:r>
    </w:p>
    <w:p w:rsidR="00B91603" w:rsidRPr="004D1FB0" w:rsidRDefault="00B91603" w:rsidP="00B91603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Proizvodnja jogurta</w:t>
      </w:r>
    </w:p>
    <w:p w:rsidR="00B91603" w:rsidRPr="004D1FB0" w:rsidRDefault="00B91603" w:rsidP="00B91603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Proizvodnja svježeg sira</w:t>
      </w:r>
    </w:p>
    <w:p w:rsidR="00B91603" w:rsidRPr="004D1FB0" w:rsidRDefault="00B91603" w:rsidP="00B91603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Alternativna prehrana</w:t>
      </w:r>
    </w:p>
    <w:p w:rsidR="00B91603" w:rsidRPr="004D1FB0" w:rsidRDefault="00B91603" w:rsidP="00B91603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Konzerviranje voća sušenjem</w:t>
      </w:r>
    </w:p>
    <w:p w:rsidR="00B91603" w:rsidRPr="004D1FB0" w:rsidRDefault="00B91603" w:rsidP="00B91603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Industrijska proizvodnja jela od krumpira</w:t>
      </w:r>
    </w:p>
    <w:p w:rsidR="00B91603" w:rsidRPr="004D1FB0" w:rsidRDefault="00B91603">
      <w:pPr>
        <w:rPr>
          <w:rFonts w:cstheme="minorHAnsi"/>
          <w:b/>
          <w:sz w:val="24"/>
          <w:szCs w:val="24"/>
        </w:rPr>
      </w:pPr>
      <w:r w:rsidRPr="004D1FB0">
        <w:rPr>
          <w:rFonts w:cstheme="minorHAnsi"/>
          <w:b/>
          <w:sz w:val="24"/>
          <w:szCs w:val="24"/>
        </w:rPr>
        <w:t xml:space="preserve">Šarić Tonka </w:t>
      </w:r>
    </w:p>
    <w:p w:rsidR="00B91603" w:rsidRPr="004D1FB0" w:rsidRDefault="00B91603" w:rsidP="004D1F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Proizvodnja  tjestenine obogaćene povrćem</w:t>
      </w:r>
    </w:p>
    <w:p w:rsidR="00B91603" w:rsidRPr="004D1FB0" w:rsidRDefault="00B91603" w:rsidP="004D1F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Proizvodi na bazi jagode</w:t>
      </w:r>
    </w:p>
    <w:p w:rsidR="00B91603" w:rsidRPr="004D1FB0" w:rsidRDefault="00B91603" w:rsidP="004D1F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Interakcija hrane i ambalaže</w:t>
      </w:r>
    </w:p>
    <w:p w:rsidR="00B91603" w:rsidRPr="00880E0F" w:rsidRDefault="00B91603" w:rsidP="00880E0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880E0F">
        <w:rPr>
          <w:rFonts w:cstheme="minorHAnsi"/>
          <w:sz w:val="24"/>
          <w:szCs w:val="24"/>
        </w:rPr>
        <w:t>Tehnološki postupak proizvodnje sušenog  začinskog bilja</w:t>
      </w:r>
    </w:p>
    <w:p w:rsidR="00B91603" w:rsidRPr="004D1FB0" w:rsidRDefault="00B91603" w:rsidP="004D1F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Ekstrakcija prehrambenih boja iz cikle i  bobičastog voća</w:t>
      </w:r>
    </w:p>
    <w:p w:rsidR="00B91603" w:rsidRPr="004D1FB0" w:rsidRDefault="00B91603" w:rsidP="004D1F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Proizvodnja craft piva</w:t>
      </w:r>
    </w:p>
    <w:p w:rsidR="00B91603" w:rsidRPr="004D1FB0" w:rsidRDefault="00B91603" w:rsidP="004D1F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Razvoj novog proizvoda na bazi voća-proizvodnja i označavanje</w:t>
      </w:r>
    </w:p>
    <w:p w:rsidR="00B91603" w:rsidRPr="004D1FB0" w:rsidRDefault="00B91603" w:rsidP="004D1F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Prepreke u komunikaciji</w:t>
      </w:r>
    </w:p>
    <w:p w:rsidR="00B91603" w:rsidRPr="004D1FB0" w:rsidRDefault="00B91603" w:rsidP="004D1F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Poslovno prezentiranje i javni nastup</w:t>
      </w:r>
    </w:p>
    <w:p w:rsidR="004D1FB0" w:rsidRPr="00880E0F" w:rsidRDefault="00B91603" w:rsidP="00880E0F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  <w:r w:rsidRPr="00880E0F">
        <w:rPr>
          <w:rFonts w:cstheme="minorHAnsi"/>
          <w:sz w:val="24"/>
          <w:szCs w:val="24"/>
        </w:rPr>
        <w:t>10.Timski rad u proizvođačkoj organizaciji</w:t>
      </w:r>
    </w:p>
    <w:p w:rsidR="004D1FB0" w:rsidRDefault="004D1FB0" w:rsidP="004D1FB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</w:p>
    <w:p w:rsidR="004D1FB0" w:rsidRDefault="004D1FB0" w:rsidP="004D1FB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  <w:r w:rsidRPr="004D1FB0">
        <w:rPr>
          <w:rFonts w:eastAsia="Times New Roman" w:cstheme="minorHAnsi"/>
          <w:b/>
          <w:color w:val="222222"/>
          <w:sz w:val="24"/>
          <w:szCs w:val="24"/>
          <w:lang w:eastAsia="hr-HR"/>
        </w:rPr>
        <w:t>Abramović Tatjana</w:t>
      </w:r>
    </w:p>
    <w:p w:rsidR="004D1FB0" w:rsidRPr="004D1FB0" w:rsidRDefault="004D1FB0" w:rsidP="004D1FB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</w:p>
    <w:p w:rsidR="004D1FB0" w:rsidRPr="004D1FB0" w:rsidRDefault="004D1FB0" w:rsidP="004D1FB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D1FB0">
        <w:rPr>
          <w:rFonts w:eastAsia="Times New Roman" w:cstheme="minorHAnsi"/>
          <w:color w:val="222222"/>
          <w:sz w:val="24"/>
          <w:szCs w:val="24"/>
          <w:lang w:eastAsia="hr-HR"/>
        </w:rPr>
        <w:t>Izrada bezglutenskog kruha</w:t>
      </w:r>
    </w:p>
    <w:p w:rsidR="004D1FB0" w:rsidRPr="004D1FB0" w:rsidRDefault="004D1FB0" w:rsidP="004D1FB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D1FB0">
        <w:rPr>
          <w:rFonts w:eastAsia="Times New Roman" w:cstheme="minorHAnsi"/>
          <w:color w:val="222222"/>
          <w:sz w:val="24"/>
          <w:szCs w:val="24"/>
          <w:lang w:eastAsia="hr-HR"/>
        </w:rPr>
        <w:t>Posebne vrste kruha</w:t>
      </w:r>
    </w:p>
    <w:p w:rsidR="004D1FB0" w:rsidRPr="004D1FB0" w:rsidRDefault="004D1FB0" w:rsidP="004D1FB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D1FB0">
        <w:rPr>
          <w:rFonts w:eastAsia="Times New Roman" w:cstheme="minorHAnsi"/>
          <w:color w:val="222222"/>
          <w:sz w:val="24"/>
          <w:szCs w:val="24"/>
          <w:lang w:eastAsia="hr-HR"/>
        </w:rPr>
        <w:t>Dijetalni kruh</w:t>
      </w:r>
    </w:p>
    <w:p w:rsidR="004D1FB0" w:rsidRPr="004D1FB0" w:rsidRDefault="004D1FB0" w:rsidP="004D1FB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D1FB0">
        <w:rPr>
          <w:rFonts w:eastAsia="Times New Roman" w:cstheme="minorHAnsi"/>
          <w:color w:val="222222"/>
          <w:sz w:val="24"/>
          <w:szCs w:val="24"/>
          <w:lang w:eastAsia="hr-HR"/>
        </w:rPr>
        <w:t>Integralni kruh od različitih žitarica</w:t>
      </w:r>
    </w:p>
    <w:p w:rsidR="00B91603" w:rsidRPr="004D1FB0" w:rsidRDefault="00B91603" w:rsidP="00B91603">
      <w:pPr>
        <w:ind w:left="2127" w:hanging="2127"/>
        <w:rPr>
          <w:rFonts w:cstheme="minorHAnsi"/>
          <w:sz w:val="24"/>
          <w:szCs w:val="24"/>
        </w:rPr>
      </w:pPr>
    </w:p>
    <w:p w:rsidR="00B91603" w:rsidRPr="0037693E" w:rsidRDefault="00B91603" w:rsidP="0037693E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37693E">
        <w:rPr>
          <w:rFonts w:cstheme="minorHAnsi"/>
          <w:b/>
          <w:sz w:val="24"/>
          <w:szCs w:val="24"/>
        </w:rPr>
        <w:t>PRIJEDLOG TEMA ZA ZANIMANJE MESAR</w:t>
      </w:r>
      <w:r w:rsidR="0037693E" w:rsidRPr="0037693E">
        <w:rPr>
          <w:rFonts w:cstheme="minorHAnsi"/>
          <w:b/>
          <w:sz w:val="24"/>
          <w:szCs w:val="24"/>
        </w:rPr>
        <w:t xml:space="preserve"> (7)</w:t>
      </w:r>
    </w:p>
    <w:p w:rsidR="00B91603" w:rsidRPr="004D1FB0" w:rsidRDefault="00B91603" w:rsidP="00B91603">
      <w:pPr>
        <w:ind w:left="2127" w:hanging="2127"/>
        <w:rPr>
          <w:rFonts w:cstheme="minorHAnsi"/>
          <w:b/>
          <w:sz w:val="24"/>
          <w:szCs w:val="24"/>
        </w:rPr>
      </w:pPr>
      <w:r w:rsidRPr="004D1FB0">
        <w:rPr>
          <w:rFonts w:cstheme="minorHAnsi"/>
          <w:b/>
          <w:sz w:val="24"/>
          <w:szCs w:val="24"/>
        </w:rPr>
        <w:t>Blažeković Matej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Hlađenje i smrzavanje mesa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Tehnološki proces proizvodnje kuhanih kobasica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Proizvodnja čvaraka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Soljenje i salamurenje mesa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Proizvodnja slavonskog kulena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Rasijecanje svinjskih trupova za prodaju i prodaja mesa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Pakiranje mesa i proizvoda od mesa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Linija klanja svinja i završna obrada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Linija klanja goveda i završna obrada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Proizvonja hrenovki</w:t>
      </w:r>
    </w:p>
    <w:p w:rsidR="00B91603" w:rsidRPr="004D1FB0" w:rsidRDefault="004D1FB0" w:rsidP="00B9160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Održavanje osobne higijene i higijene radnog prostora</w:t>
      </w:r>
    </w:p>
    <w:p w:rsidR="00B91603" w:rsidRPr="004D1FB0" w:rsidRDefault="00B91603" w:rsidP="00B91603">
      <w:pPr>
        <w:jc w:val="both"/>
        <w:rPr>
          <w:rFonts w:cstheme="minorHAnsi"/>
          <w:sz w:val="24"/>
          <w:szCs w:val="24"/>
        </w:rPr>
      </w:pPr>
    </w:p>
    <w:p w:rsidR="004D1FB0" w:rsidRPr="0037693E" w:rsidRDefault="00B91603" w:rsidP="0037693E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37693E">
        <w:rPr>
          <w:rFonts w:cstheme="minorHAnsi"/>
          <w:b/>
          <w:sz w:val="24"/>
          <w:szCs w:val="24"/>
        </w:rPr>
        <w:t>PRIJEDLOG TEMA ZA ZANIMANJE PEKAR</w:t>
      </w:r>
      <w:r w:rsidR="0037693E" w:rsidRPr="0037693E">
        <w:rPr>
          <w:rFonts w:cstheme="minorHAnsi"/>
          <w:b/>
          <w:sz w:val="24"/>
          <w:szCs w:val="24"/>
        </w:rPr>
        <w:t xml:space="preserve"> (8)</w:t>
      </w:r>
    </w:p>
    <w:p w:rsidR="004D1FB0" w:rsidRPr="004D1FB0" w:rsidRDefault="004D1FB0" w:rsidP="00B91603">
      <w:pPr>
        <w:ind w:left="2127" w:hanging="2127"/>
        <w:rPr>
          <w:rFonts w:cstheme="minorHAnsi"/>
          <w:b/>
          <w:sz w:val="24"/>
          <w:szCs w:val="24"/>
        </w:rPr>
      </w:pPr>
      <w:r w:rsidRPr="004D1FB0">
        <w:rPr>
          <w:rFonts w:cstheme="minorHAnsi"/>
          <w:b/>
          <w:sz w:val="24"/>
          <w:szCs w:val="24"/>
        </w:rPr>
        <w:t xml:space="preserve">Abramović Tatjana i Ćaćić Mira 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Tehnološki proces proizvodnje pšeničnog kruha različitih tipova 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Tehnološki proces proizvodnje peciva različitih oblika i gramature 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Tehnološki proces proizvodnje peciva nadjevenog slanim i slatkim nadjevima 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Izrada  vučenog tijesta i proizvoda od vučenog tijesta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Izrada dizanog tijesta i  proizvoda od dizanog tijesta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Izrada prhkog tijesta i proizvoda od prhkog tijesta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Izrada masnih pekarskih proizvoda i prženje u fritezi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Tehnološki proces proizvodnje različitih vrsta pizza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Tehnološki proces proizvodnje  miješanog raženog kruha 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Tehnološki proces proizvodnje kruha s dodacima žitnih  pahuljica, posija ili klica 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Tehnološki proces proizvodnje kukuruznog kruha i miješanog kukuruznog kruha </w:t>
      </w:r>
    </w:p>
    <w:p w:rsidR="004D1FB0" w:rsidRP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Tehnološki proces proizvodnje kruha pomoću gotovih smjesa i koncentrata</w:t>
      </w:r>
    </w:p>
    <w:p w:rsidR="004D1FB0" w:rsidRDefault="004D1FB0" w:rsidP="004D1F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Izrada biskvitnog tijesta i  proizvoda od biskvitnog tijesta</w:t>
      </w:r>
    </w:p>
    <w:p w:rsidR="0037693E" w:rsidRDefault="0037693E" w:rsidP="0037693E">
      <w:pPr>
        <w:pStyle w:val="ListParagraph"/>
        <w:rPr>
          <w:rFonts w:cstheme="minorHAnsi"/>
          <w:sz w:val="24"/>
          <w:szCs w:val="24"/>
        </w:rPr>
      </w:pPr>
    </w:p>
    <w:p w:rsidR="0037693E" w:rsidRPr="004D1FB0" w:rsidRDefault="0037693E" w:rsidP="0037693E">
      <w:pPr>
        <w:pStyle w:val="ListParagraph"/>
        <w:rPr>
          <w:rFonts w:cstheme="minorHAnsi"/>
          <w:sz w:val="24"/>
          <w:szCs w:val="24"/>
        </w:rPr>
      </w:pPr>
    </w:p>
    <w:p w:rsidR="00B91603" w:rsidRPr="0037693E" w:rsidRDefault="004D1FB0" w:rsidP="0037693E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37693E">
        <w:rPr>
          <w:rFonts w:cstheme="minorHAnsi"/>
          <w:b/>
          <w:sz w:val="24"/>
          <w:szCs w:val="24"/>
        </w:rPr>
        <w:t>PRIJEDLOG TEMA ZA ZANIMANJE POMOĆNI</w:t>
      </w:r>
      <w:r w:rsidRPr="0037693E">
        <w:rPr>
          <w:rFonts w:cstheme="minorHAnsi"/>
          <w:sz w:val="24"/>
          <w:szCs w:val="24"/>
        </w:rPr>
        <w:t xml:space="preserve"> </w:t>
      </w:r>
      <w:r w:rsidRPr="0037693E">
        <w:rPr>
          <w:rFonts w:cstheme="minorHAnsi"/>
          <w:b/>
          <w:sz w:val="24"/>
          <w:szCs w:val="24"/>
        </w:rPr>
        <w:t>PEKAR</w:t>
      </w:r>
      <w:r w:rsidR="0037693E" w:rsidRPr="0037693E">
        <w:rPr>
          <w:rFonts w:cstheme="minorHAnsi"/>
          <w:b/>
          <w:sz w:val="24"/>
          <w:szCs w:val="24"/>
        </w:rPr>
        <w:t xml:space="preserve"> (3 )</w:t>
      </w:r>
    </w:p>
    <w:p w:rsidR="004D1FB0" w:rsidRPr="004D1FB0" w:rsidRDefault="004D1FB0" w:rsidP="004D1FB0">
      <w:pPr>
        <w:rPr>
          <w:rFonts w:cstheme="minorHAnsi"/>
          <w:sz w:val="24"/>
          <w:szCs w:val="24"/>
        </w:rPr>
      </w:pPr>
      <w:r w:rsidRPr="004D1FB0">
        <w:rPr>
          <w:rFonts w:cstheme="minorHAnsi"/>
          <w:b/>
          <w:sz w:val="24"/>
          <w:szCs w:val="24"/>
        </w:rPr>
        <w:t>Ćaćić Mira</w:t>
      </w:r>
    </w:p>
    <w:p w:rsidR="004D1FB0" w:rsidRPr="004D1FB0" w:rsidRDefault="004D1FB0" w:rsidP="004D1FB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Tehnološki proces proizvodnje bijelog pšeničnog kruha različitih oblika </w:t>
      </w:r>
    </w:p>
    <w:p w:rsidR="004D1FB0" w:rsidRPr="004D1FB0" w:rsidRDefault="004D1FB0" w:rsidP="004D1FB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Tehnološki proces proizvodnje duguljastog i uvijenog peciva </w:t>
      </w:r>
    </w:p>
    <w:p w:rsidR="004D1FB0" w:rsidRPr="004D1FB0" w:rsidRDefault="004D1FB0" w:rsidP="004D1FB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Obrada i oblikovanje krušnog tijesta</w:t>
      </w:r>
    </w:p>
    <w:p w:rsidR="004D1FB0" w:rsidRPr="004D1FB0" w:rsidRDefault="004D1FB0" w:rsidP="004D1FB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>Fermentacija tijesta u proizvodnji pekarskih proizvoda</w:t>
      </w:r>
    </w:p>
    <w:p w:rsidR="004D1FB0" w:rsidRPr="004D1FB0" w:rsidRDefault="004D1FB0" w:rsidP="004D1FB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D1FB0">
        <w:rPr>
          <w:rFonts w:cstheme="minorHAnsi"/>
          <w:sz w:val="24"/>
          <w:szCs w:val="24"/>
        </w:rPr>
        <w:t xml:space="preserve">Izrada prženih pekarskih  proizvoda u školskom pekarskom praktikumu </w:t>
      </w:r>
    </w:p>
    <w:p w:rsidR="004D1FB0" w:rsidRPr="004D1FB0" w:rsidRDefault="004D1FB0" w:rsidP="004D1FB0">
      <w:pPr>
        <w:rPr>
          <w:rFonts w:cstheme="minorHAnsi"/>
          <w:sz w:val="24"/>
          <w:szCs w:val="24"/>
        </w:rPr>
      </w:pPr>
    </w:p>
    <w:p w:rsidR="00B91603" w:rsidRPr="004D1FB0" w:rsidRDefault="00B91603" w:rsidP="00B91603">
      <w:pPr>
        <w:ind w:left="2127" w:hanging="2127"/>
        <w:rPr>
          <w:rFonts w:cstheme="minorHAnsi"/>
          <w:b/>
          <w:sz w:val="24"/>
          <w:szCs w:val="24"/>
        </w:rPr>
      </w:pPr>
    </w:p>
    <w:p w:rsidR="00B91603" w:rsidRPr="004D1FB0" w:rsidRDefault="00B91603" w:rsidP="00B91603">
      <w:pPr>
        <w:ind w:left="2127" w:hanging="2127"/>
        <w:rPr>
          <w:rFonts w:cstheme="minorHAnsi"/>
          <w:b/>
          <w:sz w:val="24"/>
          <w:szCs w:val="24"/>
        </w:rPr>
      </w:pPr>
    </w:p>
    <w:p w:rsidR="00B91603" w:rsidRPr="004D1FB0" w:rsidRDefault="00B91603">
      <w:pPr>
        <w:rPr>
          <w:rFonts w:cstheme="minorHAnsi"/>
          <w:sz w:val="24"/>
          <w:szCs w:val="24"/>
        </w:rPr>
      </w:pPr>
    </w:p>
    <w:sectPr w:rsidR="00B91603" w:rsidRPr="004D1FB0" w:rsidSect="0053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CE2"/>
    <w:multiLevelType w:val="hybridMultilevel"/>
    <w:tmpl w:val="ABA0B124"/>
    <w:lvl w:ilvl="0" w:tplc="0140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399D"/>
    <w:multiLevelType w:val="hybridMultilevel"/>
    <w:tmpl w:val="9FA2A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2C70"/>
    <w:multiLevelType w:val="hybridMultilevel"/>
    <w:tmpl w:val="5246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3A78"/>
    <w:multiLevelType w:val="hybridMultilevel"/>
    <w:tmpl w:val="2E469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B6F4F"/>
    <w:multiLevelType w:val="hybridMultilevel"/>
    <w:tmpl w:val="E7D0D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6BC6"/>
    <w:multiLevelType w:val="hybridMultilevel"/>
    <w:tmpl w:val="B138418A"/>
    <w:lvl w:ilvl="0" w:tplc="55446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3728"/>
    <w:multiLevelType w:val="hybridMultilevel"/>
    <w:tmpl w:val="6AF0E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3BAA"/>
    <w:multiLevelType w:val="hybridMultilevel"/>
    <w:tmpl w:val="FDCC4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17FDE"/>
    <w:multiLevelType w:val="hybridMultilevel"/>
    <w:tmpl w:val="618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7B9"/>
    <w:multiLevelType w:val="hybridMultilevel"/>
    <w:tmpl w:val="05669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characterSpacingControl w:val="doNotCompress"/>
  <w:compat/>
  <w:rsids>
    <w:rsidRoot w:val="00B91603"/>
    <w:rsid w:val="0037693E"/>
    <w:rsid w:val="004D1FB0"/>
    <w:rsid w:val="00534A0B"/>
    <w:rsid w:val="006D6BE4"/>
    <w:rsid w:val="00880E0F"/>
    <w:rsid w:val="008A2B2A"/>
    <w:rsid w:val="00AF67E2"/>
    <w:rsid w:val="00B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F67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7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2018-10-19T06:47:00Z</dcterms:created>
  <dcterms:modified xsi:type="dcterms:W3CDTF">2018-10-19T08:03:00Z</dcterms:modified>
</cp:coreProperties>
</file>